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BA" w:rsidRDefault="00287C54">
      <w:pPr>
        <w:pStyle w:val="1"/>
        <w:spacing w:before="69" w:line="259" w:lineRule="auto"/>
        <w:ind w:left="104" w:right="115" w:firstLine="2"/>
        <w:jc w:val="center"/>
      </w:pPr>
      <w:r>
        <w:t>О сроках и местах подачи заявлений об участии в государственной 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в 2024 - 2025</w:t>
      </w:r>
      <w:r>
        <w:t xml:space="preserve"> учебном году</w:t>
      </w:r>
    </w:p>
    <w:p w:rsidR="00496DBA" w:rsidRDefault="00287C54">
      <w:pPr>
        <w:pStyle w:val="a3"/>
        <w:spacing w:before="155" w:line="259" w:lineRule="auto"/>
        <w:ind w:right="109" w:firstLine="417"/>
      </w:pPr>
      <w:r>
        <w:t>Государственная итоговая аттестация по образовательным программам 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ГИА-9)</w:t>
      </w:r>
      <w:r>
        <w:rPr>
          <w:spacing w:val="-16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основного государственного экзамена (далее - ОГЭ) и в форме государственного выпускного экзамена (далее - ГВЭ).</w:t>
      </w:r>
    </w:p>
    <w:p w:rsidR="00496DBA" w:rsidRDefault="00287C54">
      <w:pPr>
        <w:pStyle w:val="a3"/>
        <w:spacing w:before="160" w:line="259" w:lineRule="auto"/>
        <w:ind w:right="104" w:firstLine="347"/>
      </w:pPr>
      <w:r>
        <w:t xml:space="preserve">Для участия в государственной итоговой аттестации по образовательным программам основного общего </w:t>
      </w:r>
      <w:r>
        <w:t xml:space="preserve">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>
        <w:rPr>
          <w:b/>
        </w:rPr>
        <w:t>заявления об участии в ГИА-9 до 1 марта 2025</w:t>
      </w:r>
      <w:bookmarkStart w:id="0" w:name="_GoBack"/>
      <w:bookmarkEnd w:id="0"/>
      <w:r>
        <w:rPr>
          <w:b/>
        </w:rPr>
        <w:t xml:space="preserve"> года </w:t>
      </w:r>
      <w:r>
        <w:t>включительно подаются:</w:t>
      </w:r>
    </w:p>
    <w:p w:rsidR="00496DBA" w:rsidRDefault="00287C54">
      <w:pPr>
        <w:pStyle w:val="a3"/>
        <w:spacing w:before="160" w:line="259" w:lineRule="auto"/>
        <w:ind w:right="103"/>
      </w:pPr>
      <w:r>
        <w:t>-обучающимися образовательных организаций, о</w:t>
      </w:r>
      <w:r>
        <w:t>сваивающими образовательные программы основного общего образования в очной, очно- заочной или заочной формах (далее – обучающиеся);</w:t>
      </w:r>
    </w:p>
    <w:p w:rsidR="00496DBA" w:rsidRDefault="00287C54">
      <w:pPr>
        <w:pStyle w:val="a3"/>
        <w:spacing w:line="259" w:lineRule="auto"/>
        <w:ind w:right="102"/>
      </w:pPr>
      <w:r>
        <w:t>-лицами, осваивающими образовательные программы основного общего образования в</w:t>
      </w:r>
      <w:r>
        <w:rPr>
          <w:spacing w:val="-2"/>
        </w:rPr>
        <w:t xml:space="preserve"> </w:t>
      </w:r>
      <w:r>
        <w:t>форме семейного</w:t>
      </w:r>
      <w:r>
        <w:rPr>
          <w:spacing w:val="-1"/>
        </w:rPr>
        <w:t xml:space="preserve"> </w:t>
      </w:r>
      <w:r>
        <w:t>образования, либо лицами,</w:t>
      </w:r>
      <w:r>
        <w:rPr>
          <w:spacing w:val="-2"/>
        </w:rPr>
        <w:t xml:space="preserve"> </w:t>
      </w:r>
      <w:r>
        <w:t>обу</w:t>
      </w:r>
      <w:r>
        <w:t>чавшимися</w:t>
      </w:r>
      <w:r>
        <w:rPr>
          <w:spacing w:val="-1"/>
        </w:rPr>
        <w:t xml:space="preserve"> </w:t>
      </w:r>
      <w:r>
        <w:t>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</w:t>
      </w:r>
      <w:r>
        <w:t>ограммам основного общего образования, лицами, освоившими образовательные программы 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предыдущие</w:t>
      </w:r>
      <w:r>
        <w:rPr>
          <w:spacing w:val="-6"/>
        </w:rPr>
        <w:t xml:space="preserve"> </w:t>
      </w:r>
      <w:r>
        <w:t>годы,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получившими</w:t>
      </w:r>
      <w:r>
        <w:rPr>
          <w:spacing w:val="-6"/>
        </w:rPr>
        <w:t xml:space="preserve"> </w:t>
      </w:r>
      <w:r>
        <w:t>справку об</w:t>
      </w:r>
      <w:r>
        <w:rPr>
          <w:spacing w:val="47"/>
          <w:w w:val="150"/>
        </w:rPr>
        <w:t xml:space="preserve">  </w:t>
      </w:r>
      <w:r>
        <w:t>обучении</w:t>
      </w:r>
      <w:r>
        <w:rPr>
          <w:spacing w:val="48"/>
          <w:w w:val="150"/>
        </w:rPr>
        <w:t xml:space="preserve">  </w:t>
      </w:r>
      <w:r>
        <w:t>в</w:t>
      </w:r>
      <w:r>
        <w:rPr>
          <w:spacing w:val="47"/>
          <w:w w:val="150"/>
        </w:rPr>
        <w:t xml:space="preserve">  </w:t>
      </w:r>
      <w:r>
        <w:t>образовательной</w:t>
      </w:r>
      <w:r>
        <w:rPr>
          <w:spacing w:val="47"/>
          <w:w w:val="150"/>
        </w:rPr>
        <w:t xml:space="preserve">  </w:t>
      </w:r>
      <w:r>
        <w:t>организации</w:t>
      </w:r>
      <w:r>
        <w:rPr>
          <w:spacing w:val="48"/>
          <w:w w:val="150"/>
        </w:rPr>
        <w:t xml:space="preserve">  </w:t>
      </w:r>
      <w:r>
        <w:t>(далее</w:t>
      </w:r>
      <w:r>
        <w:rPr>
          <w:spacing w:val="52"/>
          <w:w w:val="150"/>
        </w:rPr>
        <w:t xml:space="preserve">  </w:t>
      </w:r>
      <w:r>
        <w:t>-</w:t>
      </w:r>
      <w:r>
        <w:rPr>
          <w:spacing w:val="48"/>
          <w:w w:val="150"/>
        </w:rPr>
        <w:t xml:space="preserve">  </w:t>
      </w:r>
      <w:r>
        <w:rPr>
          <w:spacing w:val="-2"/>
        </w:rPr>
        <w:t>экстерны).</w:t>
      </w:r>
    </w:p>
    <w:p w:rsidR="00496DBA" w:rsidRDefault="00496DBA">
      <w:pPr>
        <w:pStyle w:val="a3"/>
        <w:spacing w:before="187"/>
        <w:ind w:left="0"/>
        <w:jc w:val="left"/>
      </w:pPr>
    </w:p>
    <w:p w:rsidR="00496DBA" w:rsidRDefault="00287C54">
      <w:pPr>
        <w:pStyle w:val="1"/>
        <w:spacing w:before="1" w:line="259" w:lineRule="auto"/>
        <w:rPr>
          <w:rFonts w:ascii="Arial" w:hAnsi="Arial"/>
          <w:b w:val="0"/>
          <w:sz w:val="20"/>
        </w:rPr>
      </w:pPr>
      <w:r>
        <w:t xml:space="preserve">Где подается заявление на участие в государственной итоговой </w:t>
      </w:r>
      <w:r>
        <w:rPr>
          <w:spacing w:val="-2"/>
        </w:rPr>
        <w:t>аттестации</w:t>
      </w:r>
      <w:r>
        <w:rPr>
          <w:rFonts w:ascii="Arial" w:hAnsi="Arial"/>
          <w:b w:val="0"/>
          <w:spacing w:val="-2"/>
          <w:sz w:val="20"/>
        </w:rPr>
        <w:t>?</w:t>
      </w:r>
    </w:p>
    <w:p w:rsidR="00496DBA" w:rsidRDefault="00287C54">
      <w:pPr>
        <w:pStyle w:val="a3"/>
        <w:spacing w:before="243" w:line="259" w:lineRule="auto"/>
        <w:ind w:right="105"/>
      </w:pPr>
      <w: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496DBA" w:rsidRDefault="00287C54">
      <w:pPr>
        <w:pStyle w:val="a3"/>
        <w:spacing w:line="259" w:lineRule="auto"/>
        <w:ind w:right="107"/>
      </w:pPr>
      <w:proofErr w:type="gramStart"/>
      <w:r>
        <w:t>обучающимися</w:t>
      </w:r>
      <w:proofErr w:type="gramEnd"/>
      <w:r>
        <w:t xml:space="preserve"> – в обр</w:t>
      </w:r>
      <w:r>
        <w:t>азовательные организации, в которых указанные лица осваивают образовательные программы основного общего образования; экстернами - в образовательные организации, выбранные экстернами для прохождения ГИА.</w:t>
      </w:r>
    </w:p>
    <w:p w:rsidR="00496DBA" w:rsidRDefault="00496DBA">
      <w:pPr>
        <w:pStyle w:val="a3"/>
        <w:spacing w:before="90"/>
        <w:ind w:left="0"/>
        <w:jc w:val="left"/>
      </w:pPr>
    </w:p>
    <w:p w:rsidR="00496DBA" w:rsidRDefault="00287C54">
      <w:pPr>
        <w:pStyle w:val="1"/>
        <w:spacing w:line="259" w:lineRule="auto"/>
        <w:ind w:right="108"/>
      </w:pPr>
      <w:r>
        <w:t>Сколько и какие предметы включает государственная ит</w:t>
      </w:r>
      <w:r>
        <w:t xml:space="preserve">оговая </w:t>
      </w:r>
      <w:r>
        <w:rPr>
          <w:spacing w:val="-2"/>
        </w:rPr>
        <w:t>аттестация?</w:t>
      </w:r>
    </w:p>
    <w:p w:rsidR="00496DBA" w:rsidRDefault="00496DBA">
      <w:pPr>
        <w:spacing w:line="259" w:lineRule="auto"/>
        <w:sectPr w:rsidR="00496DB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96DBA" w:rsidRDefault="00287C54">
      <w:pPr>
        <w:pStyle w:val="a3"/>
        <w:spacing w:before="65" w:line="259" w:lineRule="auto"/>
        <w:ind w:right="106" w:firstLine="347"/>
      </w:pPr>
      <w:r>
        <w:lastRenderedPageBreak/>
        <w:t>Согласно Порядку проведения государственной итоговой аттестации по образовательным</w:t>
      </w:r>
      <w:r>
        <w:rPr>
          <w:spacing w:val="-18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утвержденному совместными приказами Министерства просвещения Российской Федерации (далее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России)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надзору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Рособрнадзор</w:t>
      </w:r>
      <w:proofErr w:type="spellEnd"/>
      <w:r>
        <w:t>)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232/551, ГИА-9 включает в себя четыре экзамена по учебным предметам «Русский язык» и «Математика» (далее – обязательные учебны</w:t>
      </w:r>
      <w:r>
        <w:t>е предметы), двум учебным</w:t>
      </w:r>
      <w:r>
        <w:rPr>
          <w:spacing w:val="-18"/>
        </w:rPr>
        <w:t xml:space="preserve"> </w:t>
      </w:r>
      <w:r>
        <w:t>предметам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ГИА-9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предметов:</w:t>
      </w:r>
    </w:p>
    <w:p w:rsidR="00496DBA" w:rsidRDefault="00287C54">
      <w:pPr>
        <w:pStyle w:val="a3"/>
        <w:spacing w:before="0" w:line="256" w:lineRule="auto"/>
        <w:ind w:right="109"/>
      </w:pPr>
      <w:r>
        <w:t xml:space="preserve">«Биология», «География», «Иностранные языки» (английский, испанский, </w:t>
      </w:r>
      <w:proofErr w:type="gramStart"/>
      <w:r>
        <w:t>немецкий,</w:t>
      </w:r>
      <w:r>
        <w:rPr>
          <w:spacing w:val="53"/>
          <w:w w:val="150"/>
        </w:rPr>
        <w:t xml:space="preserve">  </w:t>
      </w:r>
      <w:r>
        <w:t>французский</w:t>
      </w:r>
      <w:proofErr w:type="gramEnd"/>
      <w:r>
        <w:t>),</w:t>
      </w:r>
      <w:r>
        <w:rPr>
          <w:spacing w:val="56"/>
          <w:w w:val="150"/>
        </w:rPr>
        <w:t xml:space="preserve">  </w:t>
      </w:r>
      <w:r>
        <w:t>«Информатика»,</w:t>
      </w:r>
      <w:r>
        <w:rPr>
          <w:spacing w:val="55"/>
          <w:w w:val="150"/>
        </w:rPr>
        <w:t xml:space="preserve">  </w:t>
      </w:r>
      <w:r>
        <w:t>«История»,</w:t>
      </w:r>
      <w:r>
        <w:rPr>
          <w:spacing w:val="55"/>
          <w:w w:val="150"/>
        </w:rPr>
        <w:t xml:space="preserve">  </w:t>
      </w:r>
      <w:r>
        <w:rPr>
          <w:spacing w:val="-2"/>
        </w:rPr>
        <w:t>«Литература»,</w:t>
      </w:r>
    </w:p>
    <w:p w:rsidR="00496DBA" w:rsidRDefault="00287C54">
      <w:pPr>
        <w:pStyle w:val="a3"/>
        <w:spacing w:before="4"/>
      </w:pPr>
      <w:r>
        <w:t>«Обществознание»,</w:t>
      </w:r>
      <w:r>
        <w:rPr>
          <w:spacing w:val="-13"/>
        </w:rPr>
        <w:t xml:space="preserve"> </w:t>
      </w:r>
      <w:r>
        <w:t>«Физика»,</w:t>
      </w:r>
      <w:r>
        <w:rPr>
          <w:spacing w:val="-10"/>
        </w:rPr>
        <w:t xml:space="preserve"> </w:t>
      </w:r>
      <w:r>
        <w:rPr>
          <w:spacing w:val="-2"/>
        </w:rPr>
        <w:t>«Химия»).</w:t>
      </w:r>
    </w:p>
    <w:p w:rsidR="00496DBA" w:rsidRDefault="00496DBA">
      <w:pPr>
        <w:pStyle w:val="a3"/>
        <w:spacing w:before="113"/>
        <w:ind w:left="0"/>
        <w:jc w:val="left"/>
      </w:pPr>
    </w:p>
    <w:p w:rsidR="00496DBA" w:rsidRDefault="00287C54">
      <w:pPr>
        <w:pStyle w:val="a3"/>
        <w:spacing w:before="0" w:line="259" w:lineRule="auto"/>
        <w:ind w:right="104" w:firstLine="417"/>
      </w:pPr>
      <w:r>
        <w:t xml:space="preserve">Для обучающихся с ограниченными возможностями здоровья (далее – ОВЗ), экстернов с ОВЗ, обучающихся - детей-инвалидов, инвалидов, экстернов – детей-инвалидов, инвалидов ГИА-9 по их желанию проводится </w:t>
      </w:r>
      <w:r>
        <w:rPr>
          <w:spacing w:val="-2"/>
        </w:rPr>
        <w:t>только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обязательным</w:t>
      </w:r>
      <w:r>
        <w:rPr>
          <w:spacing w:val="-5"/>
        </w:rPr>
        <w:t xml:space="preserve"> </w:t>
      </w:r>
      <w:r>
        <w:rPr>
          <w:spacing w:val="-2"/>
        </w:rPr>
        <w:t>учебным</w:t>
      </w:r>
      <w:r>
        <w:rPr>
          <w:spacing w:val="-7"/>
        </w:rPr>
        <w:t xml:space="preserve"> </w:t>
      </w:r>
      <w:r>
        <w:rPr>
          <w:spacing w:val="-2"/>
        </w:rPr>
        <w:t>предметам</w:t>
      </w:r>
      <w:r>
        <w:rPr>
          <w:spacing w:val="-5"/>
        </w:rPr>
        <w:t xml:space="preserve"> </w:t>
      </w:r>
      <w:r>
        <w:rPr>
          <w:spacing w:val="-2"/>
        </w:rPr>
        <w:t>«Русс</w:t>
      </w:r>
      <w:r>
        <w:rPr>
          <w:spacing w:val="-2"/>
        </w:rPr>
        <w:t>кий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«Математика».</w:t>
      </w:r>
    </w:p>
    <w:p w:rsidR="00496DBA" w:rsidRDefault="00287C54">
      <w:pPr>
        <w:pStyle w:val="1"/>
        <w:spacing w:before="253" w:line="256" w:lineRule="auto"/>
      </w:pPr>
      <w:r>
        <w:t xml:space="preserve">Кто освобождается от прохождения государственной итоговой </w:t>
      </w:r>
      <w:r>
        <w:rPr>
          <w:spacing w:val="-2"/>
        </w:rPr>
        <w:t>аттестации?</w:t>
      </w:r>
    </w:p>
    <w:p w:rsidR="00496DBA" w:rsidRDefault="00287C54">
      <w:pPr>
        <w:pStyle w:val="a3"/>
        <w:spacing w:before="250" w:line="259" w:lineRule="auto"/>
        <w:ind w:right="103" w:firstLine="347"/>
      </w:pPr>
      <w:r>
        <w:t>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</w:t>
      </w:r>
      <w:r>
        <w:t xml:space="preserve">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</w:t>
      </w:r>
      <w:proofErr w:type="spellStart"/>
      <w:r>
        <w:t>Минпросвещения</w:t>
      </w:r>
      <w:proofErr w:type="spellEnd"/>
      <w:r>
        <w:t xml:space="preserve"> России, освобождаются от прохождения ГИА-</w:t>
      </w:r>
      <w:r>
        <w:t>9 по учебному предмету, соответствующему профилю всероссийской олимпиады школьников, международной олимпиады.</w:t>
      </w:r>
    </w:p>
    <w:p w:rsidR="00496DBA" w:rsidRDefault="00287C54">
      <w:pPr>
        <w:pStyle w:val="1"/>
        <w:tabs>
          <w:tab w:val="left" w:pos="4552"/>
          <w:tab w:val="left" w:pos="8032"/>
        </w:tabs>
        <w:spacing w:before="161" w:line="259" w:lineRule="auto"/>
        <w:ind w:right="106"/>
      </w:pPr>
      <w:r>
        <w:t xml:space="preserve">Какие документы необходимы для подачи заявления об участии в </w:t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>аттестации</w:t>
      </w:r>
    </w:p>
    <w:p w:rsidR="00496DBA" w:rsidRDefault="00287C54">
      <w:pPr>
        <w:pStyle w:val="a3"/>
        <w:spacing w:before="243"/>
        <w:ind w:left="519"/>
      </w:pPr>
      <w:proofErr w:type="gramStart"/>
      <w:r>
        <w:t>При</w:t>
      </w:r>
      <w:r>
        <w:rPr>
          <w:spacing w:val="36"/>
        </w:rPr>
        <w:t xml:space="preserve">  </w:t>
      </w:r>
      <w:r>
        <w:t>подаче</w:t>
      </w:r>
      <w:proofErr w:type="gramEnd"/>
      <w:r>
        <w:rPr>
          <w:spacing w:val="37"/>
        </w:rPr>
        <w:t xml:space="preserve">  </w:t>
      </w:r>
      <w:r>
        <w:t>заявления</w:t>
      </w:r>
      <w:r>
        <w:rPr>
          <w:spacing w:val="38"/>
        </w:rPr>
        <w:t xml:space="preserve">  </w:t>
      </w:r>
      <w:r>
        <w:t>обучающимися,</w:t>
      </w:r>
      <w:r>
        <w:rPr>
          <w:spacing w:val="36"/>
        </w:rPr>
        <w:t xml:space="preserve">  </w:t>
      </w:r>
      <w:r>
        <w:t>экстернами</w:t>
      </w:r>
      <w:r>
        <w:rPr>
          <w:spacing w:val="36"/>
        </w:rPr>
        <w:t xml:space="preserve">  </w:t>
      </w:r>
      <w:r>
        <w:rPr>
          <w:spacing w:val="-2"/>
        </w:rPr>
        <w:t>предоставляется:</w:t>
      </w:r>
    </w:p>
    <w:p w:rsidR="00496DBA" w:rsidRDefault="00287C54">
      <w:pPr>
        <w:pStyle w:val="a4"/>
        <w:numPr>
          <w:ilvl w:val="0"/>
          <w:numId w:val="1"/>
        </w:numPr>
        <w:tabs>
          <w:tab w:val="left" w:pos="870"/>
        </w:tabs>
        <w:ind w:left="870" w:right="0" w:hanging="768"/>
        <w:jc w:val="both"/>
        <w:rPr>
          <w:sz w:val="28"/>
        </w:rPr>
      </w:pPr>
      <w:proofErr w:type="gramStart"/>
      <w:r>
        <w:rPr>
          <w:sz w:val="28"/>
        </w:rPr>
        <w:t>документ,</w:t>
      </w:r>
      <w:r>
        <w:rPr>
          <w:spacing w:val="67"/>
          <w:w w:val="150"/>
          <w:sz w:val="28"/>
        </w:rPr>
        <w:t xml:space="preserve">   </w:t>
      </w:r>
      <w:proofErr w:type="gramEnd"/>
      <w:r>
        <w:rPr>
          <w:sz w:val="28"/>
        </w:rPr>
        <w:t>удостоверяющий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личность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участника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ГИА-</w:t>
      </w:r>
      <w:r>
        <w:rPr>
          <w:spacing w:val="-5"/>
          <w:sz w:val="28"/>
        </w:rPr>
        <w:t>9;</w:t>
      </w:r>
    </w:p>
    <w:p w:rsidR="00496DBA" w:rsidRDefault="00287C54">
      <w:pPr>
        <w:pStyle w:val="a4"/>
        <w:numPr>
          <w:ilvl w:val="0"/>
          <w:numId w:val="1"/>
        </w:numPr>
        <w:tabs>
          <w:tab w:val="left" w:pos="486"/>
        </w:tabs>
        <w:spacing w:line="259" w:lineRule="auto"/>
        <w:ind w:left="102" w:firstLine="0"/>
        <w:jc w:val="both"/>
        <w:rPr>
          <w:sz w:val="28"/>
        </w:rPr>
      </w:pPr>
      <w:r>
        <w:rPr>
          <w:sz w:val="28"/>
        </w:rPr>
        <w:t>обучающимися, лицами с ОВЗ, лицами, обучающимися по состоянию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дому,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9"/>
          <w:sz w:val="28"/>
        </w:rPr>
        <w:t xml:space="preserve"> </w:t>
      </w:r>
      <w:r>
        <w:rPr>
          <w:sz w:val="28"/>
        </w:rPr>
        <w:t>экстернами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 или</w:t>
      </w:r>
      <w:r>
        <w:rPr>
          <w:spacing w:val="-12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копия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психолого-медико- педагогической комиссии (далее - ПМПК), обучающимися - детьми- инвалидами и инвалидами, экстернами – детьми-инвалидами - оригинал или надлежащим образом заверенная копия справки, подтверждающая факт установления инвалидности,</w:t>
      </w:r>
      <w:r>
        <w:rPr>
          <w:sz w:val="28"/>
        </w:rPr>
        <w:t xml:space="preserve"> выданная федеральным государственным учреждением</w:t>
      </w:r>
      <w:r>
        <w:rPr>
          <w:spacing w:val="73"/>
          <w:sz w:val="28"/>
        </w:rPr>
        <w:t xml:space="preserve">   </w:t>
      </w:r>
      <w:r>
        <w:rPr>
          <w:sz w:val="28"/>
        </w:rPr>
        <w:t>медико-социальной</w:t>
      </w:r>
      <w:r>
        <w:rPr>
          <w:spacing w:val="72"/>
          <w:sz w:val="28"/>
        </w:rPr>
        <w:t xml:space="preserve">   </w:t>
      </w:r>
      <w:r>
        <w:rPr>
          <w:sz w:val="28"/>
        </w:rPr>
        <w:t>экспертизы</w:t>
      </w:r>
      <w:r>
        <w:rPr>
          <w:spacing w:val="73"/>
          <w:sz w:val="28"/>
        </w:rPr>
        <w:t xml:space="preserve">   </w:t>
      </w:r>
      <w:r>
        <w:rPr>
          <w:sz w:val="28"/>
        </w:rPr>
        <w:t>(далее</w:t>
      </w:r>
      <w:r>
        <w:rPr>
          <w:spacing w:val="74"/>
          <w:sz w:val="28"/>
        </w:rPr>
        <w:t xml:space="preserve">   </w:t>
      </w:r>
      <w:r>
        <w:rPr>
          <w:sz w:val="28"/>
        </w:rPr>
        <w:t>-</w:t>
      </w:r>
      <w:r>
        <w:rPr>
          <w:spacing w:val="73"/>
          <w:sz w:val="28"/>
        </w:rPr>
        <w:t xml:space="preserve">   </w:t>
      </w:r>
      <w:r>
        <w:rPr>
          <w:spacing w:val="-2"/>
          <w:sz w:val="28"/>
        </w:rPr>
        <w:t>справка,</w:t>
      </w:r>
    </w:p>
    <w:p w:rsidR="00496DBA" w:rsidRDefault="00496DBA">
      <w:pPr>
        <w:spacing w:line="259" w:lineRule="auto"/>
        <w:jc w:val="both"/>
        <w:rPr>
          <w:sz w:val="28"/>
        </w:rPr>
        <w:sectPr w:rsidR="00496DBA">
          <w:pgSz w:w="11910" w:h="16840"/>
          <w:pgMar w:top="1040" w:right="740" w:bottom="280" w:left="1600" w:header="720" w:footer="720" w:gutter="0"/>
          <w:cols w:space="720"/>
        </w:sectPr>
      </w:pPr>
    </w:p>
    <w:p w:rsidR="00496DBA" w:rsidRDefault="00287C54">
      <w:pPr>
        <w:pStyle w:val="a3"/>
        <w:tabs>
          <w:tab w:val="left" w:pos="2478"/>
          <w:tab w:val="left" w:pos="4583"/>
          <w:tab w:val="left" w:pos="5005"/>
          <w:tab w:val="left" w:pos="6087"/>
          <w:tab w:val="left" w:pos="8219"/>
          <w:tab w:val="left" w:pos="9179"/>
        </w:tabs>
        <w:spacing w:before="65" w:line="259" w:lineRule="auto"/>
        <w:ind w:right="111"/>
        <w:jc w:val="left"/>
      </w:pPr>
      <w:proofErr w:type="gramStart"/>
      <w:r>
        <w:rPr>
          <w:spacing w:val="-2"/>
        </w:rPr>
        <w:lastRenderedPageBreak/>
        <w:t>подтверждающая</w:t>
      </w:r>
      <w:proofErr w:type="gramEnd"/>
      <w:r>
        <w:tab/>
      </w:r>
      <w:r>
        <w:rPr>
          <w:spacing w:val="-2"/>
        </w:rPr>
        <w:t>инвалидность),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6"/>
        </w:rPr>
        <w:t xml:space="preserve">на </w:t>
      </w:r>
      <w:r>
        <w:t>сокращение</w:t>
      </w:r>
      <w:r>
        <w:rPr>
          <w:spacing w:val="10"/>
        </w:rPr>
        <w:t xml:space="preserve"> </w:t>
      </w:r>
      <w:r>
        <w:t>количества</w:t>
      </w:r>
      <w:r>
        <w:rPr>
          <w:spacing w:val="11"/>
        </w:rPr>
        <w:t xml:space="preserve"> </w:t>
      </w:r>
      <w:r>
        <w:t>экзаменов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обязательных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rPr>
          <w:spacing w:val="-2"/>
        </w:rPr>
        <w:t>предметов</w:t>
      </w:r>
    </w:p>
    <w:p w:rsidR="00496DBA" w:rsidRDefault="00287C54">
      <w:pPr>
        <w:pStyle w:val="a3"/>
        <w:spacing w:before="1" w:line="259" w:lineRule="auto"/>
        <w:jc w:val="left"/>
      </w:pPr>
      <w:r>
        <w:t>«Русский язык» и «Математика», выбора формы ГВЭ, а также для создания</w:t>
      </w:r>
      <w:r>
        <w:rPr>
          <w:spacing w:val="40"/>
        </w:rPr>
        <w:t xml:space="preserve"> </w:t>
      </w:r>
      <w:r>
        <w:t>условий проведения ГИА-9, а именно:</w:t>
      </w:r>
    </w:p>
    <w:p w:rsidR="00496DBA" w:rsidRDefault="00287C54">
      <w:pPr>
        <w:pStyle w:val="a3"/>
        <w:jc w:val="left"/>
      </w:pPr>
      <w:proofErr w:type="gramStart"/>
      <w:r>
        <w:t>проведение</w:t>
      </w:r>
      <w:proofErr w:type="gramEnd"/>
      <w:r>
        <w:rPr>
          <w:spacing w:val="-7"/>
        </w:rPr>
        <w:t xml:space="preserve"> </w:t>
      </w:r>
      <w:r>
        <w:t>ГИА-9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ГВЭ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496DBA" w:rsidRDefault="00287C54">
      <w:pPr>
        <w:pStyle w:val="a3"/>
        <w:spacing w:before="186" w:line="259" w:lineRule="auto"/>
        <w:ind w:right="113"/>
      </w:pPr>
      <w:proofErr w:type="gramStart"/>
      <w:r>
        <w:t>беспрепятственный</w:t>
      </w:r>
      <w:proofErr w:type="gramEnd"/>
      <w:r>
        <w:t xml:space="preserve"> доступ участников в аудитории, туалетные и иные помещения, а </w:t>
      </w:r>
      <w:r>
        <w:t>также их пребывание в указанных помещениях (наличие пандусов, поручней,</w:t>
      </w:r>
      <w:r>
        <w:rPr>
          <w:spacing w:val="-1"/>
        </w:rPr>
        <w:t xml:space="preserve"> </w:t>
      </w:r>
      <w:r>
        <w:t>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496DBA" w:rsidRDefault="00287C54">
      <w:pPr>
        <w:pStyle w:val="a3"/>
        <w:spacing w:before="158"/>
      </w:pPr>
      <w:proofErr w:type="gramStart"/>
      <w:r>
        <w:t>увеличение</w:t>
      </w:r>
      <w:proofErr w:type="gramEnd"/>
      <w:r>
        <w:rPr>
          <w:spacing w:val="-8"/>
        </w:rPr>
        <w:t xml:space="preserve"> </w:t>
      </w:r>
      <w:r>
        <w:t>продолжительности</w:t>
      </w:r>
      <w:r>
        <w:rPr>
          <w:spacing w:val="-5"/>
        </w:rPr>
        <w:t xml:space="preserve"> </w:t>
      </w:r>
      <w:r>
        <w:t>эк</w:t>
      </w:r>
      <w:r>
        <w:t>замена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rPr>
          <w:spacing w:val="-2"/>
        </w:rPr>
        <w:t>часа;</w:t>
      </w:r>
    </w:p>
    <w:p w:rsidR="00496DBA" w:rsidRDefault="00287C54">
      <w:pPr>
        <w:pStyle w:val="a3"/>
        <w:spacing w:before="187" w:line="259" w:lineRule="auto"/>
        <w:ind w:right="110"/>
      </w:pPr>
      <w:proofErr w:type="gramStart"/>
      <w:r>
        <w:t>увеличение</w:t>
      </w:r>
      <w:proofErr w:type="gramEnd"/>
      <w:r>
        <w:t xml:space="preserve"> продолжительности выполнения заданий КИМ ОГЭ по иностранным языкам, требующих предоставления участниками ОГЭ устных ответов, - на 30 минут;</w:t>
      </w:r>
    </w:p>
    <w:p w:rsidR="00496DBA" w:rsidRDefault="00287C54">
      <w:pPr>
        <w:pStyle w:val="a3"/>
        <w:spacing w:line="256" w:lineRule="auto"/>
        <w:ind w:right="116"/>
      </w:pPr>
      <w:proofErr w:type="gramStart"/>
      <w:r>
        <w:t>организация</w:t>
      </w:r>
      <w:proofErr w:type="gramEnd"/>
      <w:r>
        <w:t xml:space="preserve"> питания и перерывов для проведения необходимых лечеб</w:t>
      </w:r>
      <w:r>
        <w:t>ных и профилактических мероприятий во время проведения экзамена;</w:t>
      </w:r>
    </w:p>
    <w:p w:rsidR="00496DBA" w:rsidRDefault="00287C54">
      <w:pPr>
        <w:pStyle w:val="a4"/>
        <w:numPr>
          <w:ilvl w:val="0"/>
          <w:numId w:val="1"/>
        </w:numPr>
        <w:tabs>
          <w:tab w:val="left" w:pos="486"/>
          <w:tab w:val="left" w:pos="8328"/>
        </w:tabs>
        <w:spacing w:before="166" w:line="259" w:lineRule="auto"/>
        <w:ind w:left="102" w:firstLine="0"/>
        <w:jc w:val="both"/>
        <w:rPr>
          <w:sz w:val="28"/>
        </w:rPr>
      </w:pPr>
      <w:r>
        <w:rPr>
          <w:sz w:val="28"/>
        </w:rPr>
        <w:t>обучающимися, лицами с ОВЗ, лицами, обучающимися по состоянию 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дому,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9"/>
          <w:sz w:val="28"/>
        </w:rPr>
        <w:t xml:space="preserve"> </w:t>
      </w:r>
      <w:r>
        <w:rPr>
          <w:sz w:val="28"/>
        </w:rPr>
        <w:t>экстернами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 или надлежащим образом заверенная копия рекомендаций ПМПК, обучающимися - детьми-инвалидами, инвалидами, экстернами – детьми- инвалидами – оригинал или надлежащим образом заверенная копия справки, подтверждающая инвалидность, и оригинал или надлеж</w:t>
      </w:r>
      <w:r>
        <w:rPr>
          <w:sz w:val="28"/>
        </w:rPr>
        <w:t xml:space="preserve">ащим образом заверенная копия рекомендаций ПМПК, в случае создания следующих специальных условий, учитывающих состояние здоровья, особенности </w:t>
      </w:r>
      <w:r>
        <w:rPr>
          <w:spacing w:val="-2"/>
          <w:sz w:val="28"/>
        </w:rPr>
        <w:t>психофизического</w:t>
      </w:r>
      <w:r>
        <w:rPr>
          <w:sz w:val="28"/>
        </w:rPr>
        <w:tab/>
      </w:r>
      <w:r>
        <w:rPr>
          <w:spacing w:val="-2"/>
          <w:sz w:val="28"/>
        </w:rPr>
        <w:t>развития,</w:t>
      </w:r>
    </w:p>
    <w:p w:rsidR="00496DBA" w:rsidRDefault="00287C54">
      <w:pPr>
        <w:pStyle w:val="a3"/>
        <w:spacing w:before="0" w:line="320" w:lineRule="exact"/>
      </w:pPr>
      <w:proofErr w:type="gramStart"/>
      <w:r>
        <w:t>а</w:t>
      </w:r>
      <w:proofErr w:type="gramEnd"/>
      <w:r>
        <w:t xml:space="preserve"> </w:t>
      </w:r>
      <w:r>
        <w:rPr>
          <w:spacing w:val="-2"/>
        </w:rPr>
        <w:t>именно:</w:t>
      </w:r>
    </w:p>
    <w:p w:rsidR="00496DBA" w:rsidRDefault="00287C54">
      <w:pPr>
        <w:pStyle w:val="a3"/>
        <w:spacing w:before="184" w:line="259" w:lineRule="auto"/>
        <w:ind w:right="104"/>
      </w:pPr>
      <w:proofErr w:type="gramStart"/>
      <w:r>
        <w:t>присутствие</w:t>
      </w:r>
      <w:proofErr w:type="gramEnd"/>
      <w:r>
        <w:t xml:space="preserve"> ассистентов, оказывающих указанным лицам необходимую техническую </w:t>
      </w:r>
      <w:r>
        <w:t>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</w:t>
      </w:r>
      <w:r>
        <w:t>ополнительных бланков, перенести ответы на задания КИМ в бланки, в том числе дополнительные бланки;</w:t>
      </w:r>
    </w:p>
    <w:p w:rsidR="00496DBA" w:rsidRDefault="00287C54">
      <w:pPr>
        <w:pStyle w:val="a3"/>
        <w:spacing w:line="259" w:lineRule="auto"/>
        <w:ind w:right="110"/>
      </w:pPr>
      <w:proofErr w:type="gramStart"/>
      <w:r>
        <w:t>использование</w:t>
      </w:r>
      <w:proofErr w:type="gramEnd"/>
      <w:r>
        <w:t xml:space="preserve"> на ГИА необходимых для выполнения заданий технических </w:t>
      </w:r>
      <w:r>
        <w:rPr>
          <w:spacing w:val="-2"/>
        </w:rPr>
        <w:t>средств;</w:t>
      </w:r>
    </w:p>
    <w:p w:rsidR="00496DBA" w:rsidRDefault="00287C54">
      <w:pPr>
        <w:pStyle w:val="a3"/>
        <w:spacing w:before="0" w:line="259" w:lineRule="auto"/>
        <w:ind w:right="113"/>
      </w:pPr>
      <w:proofErr w:type="gramStart"/>
      <w:r>
        <w:t>оборудование</w:t>
      </w:r>
      <w:proofErr w:type="gramEnd"/>
      <w:r>
        <w:t xml:space="preserve">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496DBA" w:rsidRDefault="00496DBA">
      <w:pPr>
        <w:spacing w:line="259" w:lineRule="auto"/>
        <w:sectPr w:rsidR="00496DBA">
          <w:pgSz w:w="11910" w:h="16840"/>
          <w:pgMar w:top="1040" w:right="740" w:bottom="280" w:left="1600" w:header="720" w:footer="720" w:gutter="0"/>
          <w:cols w:space="720"/>
        </w:sectPr>
      </w:pPr>
    </w:p>
    <w:p w:rsidR="00496DBA" w:rsidRDefault="00287C54">
      <w:pPr>
        <w:pStyle w:val="a3"/>
        <w:spacing w:before="73" w:line="259" w:lineRule="auto"/>
        <w:ind w:right="110"/>
      </w:pPr>
      <w:proofErr w:type="gramStart"/>
      <w:r>
        <w:lastRenderedPageBreak/>
        <w:t>привлечение</w:t>
      </w:r>
      <w:proofErr w:type="gramEnd"/>
      <w:r>
        <w:t xml:space="preserve"> ассистента-</w:t>
      </w:r>
      <w:proofErr w:type="spellStart"/>
      <w:r>
        <w:t>сурдопереводчика</w:t>
      </w:r>
      <w:proofErr w:type="spellEnd"/>
      <w:r>
        <w:t xml:space="preserve"> (для глухих и слабослышащих участни</w:t>
      </w:r>
      <w:r>
        <w:t>ков ГИА-9);</w:t>
      </w:r>
    </w:p>
    <w:p w:rsidR="00496DBA" w:rsidRDefault="00287C54">
      <w:pPr>
        <w:pStyle w:val="a3"/>
        <w:spacing w:line="259" w:lineRule="auto"/>
        <w:ind w:right="108"/>
      </w:pPr>
      <w:proofErr w:type="gramStart"/>
      <w:r>
        <w:t>оформление</w:t>
      </w:r>
      <w:proofErr w:type="gramEnd"/>
      <w:r>
        <w:t xml:space="preserve"> КИМ рельефно-точечным шрифтом Брайля или в виде электронного документа, доступного с помощью компьютера;</w:t>
      </w:r>
    </w:p>
    <w:p w:rsidR="00496DBA" w:rsidRDefault="00287C54">
      <w:pPr>
        <w:pStyle w:val="a3"/>
        <w:spacing w:before="161" w:line="256" w:lineRule="auto"/>
        <w:ind w:right="103" w:firstLine="69"/>
      </w:pPr>
      <w:proofErr w:type="gramStart"/>
      <w:r>
        <w:t>выполнение</w:t>
      </w:r>
      <w:proofErr w:type="gramEnd"/>
      <w:r>
        <w:rPr>
          <w:spacing w:val="-12"/>
        </w:rPr>
        <w:t xml:space="preserve"> </w:t>
      </w:r>
      <w:r>
        <w:t>экзаменационной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рельефно-точечным</w:t>
      </w:r>
      <w:r>
        <w:rPr>
          <w:spacing w:val="-12"/>
        </w:rPr>
        <w:t xml:space="preserve"> </w:t>
      </w:r>
      <w:r>
        <w:t>шрифтом</w:t>
      </w:r>
      <w:r>
        <w:rPr>
          <w:spacing w:val="-12"/>
        </w:rPr>
        <w:t xml:space="preserve"> </w:t>
      </w:r>
      <w:r>
        <w:t>Брайля</w:t>
      </w:r>
      <w:r>
        <w:rPr>
          <w:spacing w:val="-12"/>
        </w:rPr>
        <w:t xml:space="preserve"> </w:t>
      </w:r>
      <w:r>
        <w:t>в специально предусмотренных тетрадях или на компьютере;</w:t>
      </w:r>
    </w:p>
    <w:p w:rsidR="00496DBA" w:rsidRDefault="00287C54">
      <w:pPr>
        <w:pStyle w:val="a3"/>
        <w:spacing w:before="166" w:line="259" w:lineRule="auto"/>
        <w:ind w:right="107"/>
      </w:pPr>
      <w:proofErr w:type="gramStart"/>
      <w:r>
        <w:t>обес</w:t>
      </w:r>
      <w:r>
        <w:t>печение</w:t>
      </w:r>
      <w:proofErr w:type="gramEnd"/>
      <w:r>
        <w:t xml:space="preserve"> достаточным количеством специальных принадлежностей для оформления</w:t>
      </w:r>
      <w:r>
        <w:rPr>
          <w:spacing w:val="-13"/>
        </w:rPr>
        <w:t xml:space="preserve"> </w:t>
      </w:r>
      <w:r>
        <w:t>ответов</w:t>
      </w:r>
      <w:r>
        <w:rPr>
          <w:spacing w:val="-15"/>
        </w:rPr>
        <w:t xml:space="preserve"> </w:t>
      </w:r>
      <w:r>
        <w:t>рельефно-точечным</w:t>
      </w:r>
      <w:r>
        <w:rPr>
          <w:spacing w:val="-13"/>
        </w:rPr>
        <w:t xml:space="preserve"> </w:t>
      </w:r>
      <w:r>
        <w:t>шрифтом</w:t>
      </w:r>
      <w:r>
        <w:rPr>
          <w:spacing w:val="-13"/>
        </w:rPr>
        <w:t xml:space="preserve"> </w:t>
      </w:r>
      <w:r>
        <w:t>Брайля,</w:t>
      </w:r>
      <w:r>
        <w:rPr>
          <w:spacing w:val="-13"/>
        </w:rPr>
        <w:t xml:space="preserve"> </w:t>
      </w:r>
      <w:r>
        <w:t>компьютером</w:t>
      </w:r>
      <w:r>
        <w:rPr>
          <w:spacing w:val="-13"/>
        </w:rPr>
        <w:t xml:space="preserve"> </w:t>
      </w:r>
      <w:r>
        <w:t>(для слепых участников ГИА-9);</w:t>
      </w:r>
    </w:p>
    <w:p w:rsidR="00496DBA" w:rsidRDefault="00287C54">
      <w:pPr>
        <w:pStyle w:val="a3"/>
        <w:spacing w:line="259" w:lineRule="auto"/>
        <w:ind w:right="105"/>
      </w:pPr>
      <w:proofErr w:type="gramStart"/>
      <w:r>
        <w:t>копирование</w:t>
      </w:r>
      <w:proofErr w:type="gramEnd"/>
      <w:r>
        <w:t xml:space="preserve"> в увеличенном размере экзаменационных материалов в день проведения экзамена в аудито</w:t>
      </w:r>
      <w:r>
        <w:t>рии в присутствии членов ГЭК;</w:t>
      </w:r>
    </w:p>
    <w:p w:rsidR="00496DBA" w:rsidRDefault="00287C54">
      <w:pPr>
        <w:pStyle w:val="a3"/>
        <w:spacing w:line="259" w:lineRule="auto"/>
        <w:ind w:right="108"/>
      </w:pPr>
      <w:proofErr w:type="gramStart"/>
      <w:r>
        <w:t>обеспечение</w:t>
      </w:r>
      <w:proofErr w:type="gramEnd"/>
      <w:r>
        <w:t xml:space="preserve">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</w:t>
      </w:r>
      <w:r>
        <w:rPr>
          <w:spacing w:val="-2"/>
        </w:rPr>
        <w:t>ГИА-9);</w:t>
      </w:r>
    </w:p>
    <w:p w:rsidR="00496DBA" w:rsidRDefault="00287C54">
      <w:pPr>
        <w:pStyle w:val="a3"/>
        <w:spacing w:before="0" w:line="259" w:lineRule="auto"/>
        <w:ind w:right="114"/>
      </w:pPr>
      <w:proofErr w:type="gramStart"/>
      <w:r>
        <w:t>выполнение</w:t>
      </w:r>
      <w:proofErr w:type="gramEnd"/>
      <w:r>
        <w:t xml:space="preserve"> пись</w:t>
      </w:r>
      <w:r>
        <w:t xml:space="preserve">менной экзаменационной работы на компьютере по </w:t>
      </w:r>
      <w:r>
        <w:rPr>
          <w:spacing w:val="-2"/>
        </w:rPr>
        <w:t>желанию.</w:t>
      </w:r>
    </w:p>
    <w:p w:rsidR="00496DBA" w:rsidRDefault="00287C54">
      <w:pPr>
        <w:pStyle w:val="1"/>
        <w:spacing w:before="5" w:line="256" w:lineRule="auto"/>
        <w:ind w:right="110"/>
        <w:rPr>
          <w:b w:val="0"/>
        </w:rPr>
      </w:pPr>
      <w:r>
        <w:t xml:space="preserve">Кто может подать заявление на участие в государственной итоговой </w:t>
      </w:r>
      <w:r>
        <w:rPr>
          <w:spacing w:val="-2"/>
        </w:rPr>
        <w:t>аттестации</w:t>
      </w:r>
      <w:r>
        <w:rPr>
          <w:b w:val="0"/>
          <w:spacing w:val="-2"/>
        </w:rPr>
        <w:t>?</w:t>
      </w:r>
    </w:p>
    <w:p w:rsidR="00496DBA" w:rsidRDefault="00287C54">
      <w:pPr>
        <w:pStyle w:val="a3"/>
        <w:spacing w:before="0" w:line="259" w:lineRule="auto"/>
        <w:ind w:right="104" w:firstLine="417"/>
      </w:pPr>
      <w:r>
        <w:t>Заявление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участии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ГИА-9</w:t>
      </w:r>
      <w:r>
        <w:rPr>
          <w:spacing w:val="-13"/>
        </w:rPr>
        <w:t xml:space="preserve"> </w:t>
      </w:r>
      <w:r>
        <w:t>подается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экстернами</w:t>
      </w:r>
      <w:r>
        <w:rPr>
          <w:spacing w:val="-7"/>
        </w:rPr>
        <w:t xml:space="preserve"> </w:t>
      </w:r>
      <w:r>
        <w:t>лично при предъявлении документов, удостоверяющих их личность, или их родителями (законными представителями) при предъявлении документов, удостоверяющих</w:t>
      </w:r>
      <w:r>
        <w:rPr>
          <w:spacing w:val="-2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предъявлении документов, удостоверяющих их личность, и доверен</w:t>
      </w:r>
      <w:r>
        <w:t xml:space="preserve">ности, оформленной в порядке, предусмотренном гражданским законодательством Российской </w:t>
      </w:r>
      <w:r>
        <w:rPr>
          <w:spacing w:val="-2"/>
        </w:rPr>
        <w:t>Федерации.</w:t>
      </w:r>
    </w:p>
    <w:sectPr w:rsidR="00496DBA">
      <w:pgSz w:w="11910" w:h="16840"/>
      <w:pgMar w:top="1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F218A"/>
    <w:multiLevelType w:val="hybridMultilevel"/>
    <w:tmpl w:val="A2A2C1FC"/>
    <w:lvl w:ilvl="0" w:tplc="9C643BE6">
      <w:start w:val="1"/>
      <w:numFmt w:val="decimal"/>
      <w:lvlText w:val="%1)"/>
      <w:lvlJc w:val="left"/>
      <w:pPr>
        <w:ind w:left="872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7E5854">
      <w:numFmt w:val="bullet"/>
      <w:lvlText w:val="•"/>
      <w:lvlJc w:val="left"/>
      <w:pPr>
        <w:ind w:left="1748" w:hanging="771"/>
      </w:pPr>
      <w:rPr>
        <w:rFonts w:hint="default"/>
        <w:lang w:val="ru-RU" w:eastAsia="en-US" w:bidi="ar-SA"/>
      </w:rPr>
    </w:lvl>
    <w:lvl w:ilvl="2" w:tplc="F4CA8BF2">
      <w:numFmt w:val="bullet"/>
      <w:lvlText w:val="•"/>
      <w:lvlJc w:val="left"/>
      <w:pPr>
        <w:ind w:left="2617" w:hanging="771"/>
      </w:pPr>
      <w:rPr>
        <w:rFonts w:hint="default"/>
        <w:lang w:val="ru-RU" w:eastAsia="en-US" w:bidi="ar-SA"/>
      </w:rPr>
    </w:lvl>
    <w:lvl w:ilvl="3" w:tplc="240AFBC4">
      <w:numFmt w:val="bullet"/>
      <w:lvlText w:val="•"/>
      <w:lvlJc w:val="left"/>
      <w:pPr>
        <w:ind w:left="3485" w:hanging="771"/>
      </w:pPr>
      <w:rPr>
        <w:rFonts w:hint="default"/>
        <w:lang w:val="ru-RU" w:eastAsia="en-US" w:bidi="ar-SA"/>
      </w:rPr>
    </w:lvl>
    <w:lvl w:ilvl="4" w:tplc="58729A4C">
      <w:numFmt w:val="bullet"/>
      <w:lvlText w:val="•"/>
      <w:lvlJc w:val="left"/>
      <w:pPr>
        <w:ind w:left="4354" w:hanging="771"/>
      </w:pPr>
      <w:rPr>
        <w:rFonts w:hint="default"/>
        <w:lang w:val="ru-RU" w:eastAsia="en-US" w:bidi="ar-SA"/>
      </w:rPr>
    </w:lvl>
    <w:lvl w:ilvl="5" w:tplc="0584E384">
      <w:numFmt w:val="bullet"/>
      <w:lvlText w:val="•"/>
      <w:lvlJc w:val="left"/>
      <w:pPr>
        <w:ind w:left="5223" w:hanging="771"/>
      </w:pPr>
      <w:rPr>
        <w:rFonts w:hint="default"/>
        <w:lang w:val="ru-RU" w:eastAsia="en-US" w:bidi="ar-SA"/>
      </w:rPr>
    </w:lvl>
    <w:lvl w:ilvl="6" w:tplc="EAC6371C">
      <w:numFmt w:val="bullet"/>
      <w:lvlText w:val="•"/>
      <w:lvlJc w:val="left"/>
      <w:pPr>
        <w:ind w:left="6091" w:hanging="771"/>
      </w:pPr>
      <w:rPr>
        <w:rFonts w:hint="default"/>
        <w:lang w:val="ru-RU" w:eastAsia="en-US" w:bidi="ar-SA"/>
      </w:rPr>
    </w:lvl>
    <w:lvl w:ilvl="7" w:tplc="960832BC">
      <w:numFmt w:val="bullet"/>
      <w:lvlText w:val="•"/>
      <w:lvlJc w:val="left"/>
      <w:pPr>
        <w:ind w:left="6960" w:hanging="771"/>
      </w:pPr>
      <w:rPr>
        <w:rFonts w:hint="default"/>
        <w:lang w:val="ru-RU" w:eastAsia="en-US" w:bidi="ar-SA"/>
      </w:rPr>
    </w:lvl>
    <w:lvl w:ilvl="8" w:tplc="A89CDAA6">
      <w:numFmt w:val="bullet"/>
      <w:lvlText w:val="•"/>
      <w:lvlJc w:val="left"/>
      <w:pPr>
        <w:ind w:left="7829" w:hanging="7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BA"/>
    <w:rsid w:val="00287C54"/>
    <w:rsid w:val="004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DD4E0-1316-48C5-92E2-E754D030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</cp:revision>
  <dcterms:created xsi:type="dcterms:W3CDTF">2024-11-13T13:08:00Z</dcterms:created>
  <dcterms:modified xsi:type="dcterms:W3CDTF">2024-11-13T13:08:00Z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