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C" w:rsidRPr="002B449C" w:rsidRDefault="003A5860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449C" w:rsidRPr="002B449C">
        <w:rPr>
          <w:rFonts w:ascii="Times New Roman" w:hAnsi="Times New Roman" w:cs="Times New Roman"/>
          <w:b/>
          <w:bCs/>
          <w:sz w:val="24"/>
          <w:szCs w:val="24"/>
        </w:rPr>
        <w:t>ПОРЯДОК ПОДАЧИ АПЕЛЛЯЦИЙ ЕГЭ 2024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B449C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Участник ГИА имеет право подать апелляцию в КК в письменной форме: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Конфликтная комиссия не рассматриваются апелляции по вопросам: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</w:p>
    <w:p w:rsidR="002B449C" w:rsidRPr="002B449C" w:rsidRDefault="002B449C" w:rsidP="002B44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НАРУШЕНИИ УСТАНОВЛЕННОГО ПОРЯДКА ЕГЭ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2B449C" w:rsidRPr="002B449C" w:rsidRDefault="002B449C" w:rsidP="002B44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2B449C" w:rsidRPr="002B449C" w:rsidRDefault="002B449C" w:rsidP="002B449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участником члену ГЭК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день проведения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пункте проведения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ДО ВЫХОДА из ППЭ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форме ППЭ-02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 ИТОГУ ЕГЭ</w:t>
      </w:r>
    </w:p>
    <w:p w:rsid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</w:t>
      </w:r>
      <w:r w:rsidRPr="002B449C">
        <w:rPr>
          <w:rFonts w:ascii="Times New Roman" w:hAnsi="Times New Roman" w:cs="Times New Roman"/>
          <w:sz w:val="24"/>
          <w:szCs w:val="24"/>
        </w:rPr>
        <w:lastRenderedPageBreak/>
        <w:t>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Указанные материалы предъявляются обучающемуся (при его участии в рассмотрении апелляции).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 xml:space="preserve">Подается участником в школу 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Выпускники прошлых лет подают заявление по месту регистрации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В течение двух рабочих дней, следующих за официальным днем объявления результатов экзамена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Подается по форме 1-АП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B449C">
        <w:rPr>
          <w:rFonts w:ascii="Times New Roman" w:hAnsi="Times New Roman" w:cs="Times New Roman"/>
          <w:b/>
          <w:bCs/>
        </w:rPr>
        <w:t>СКОЛЬКО РАССМАТРИВАЕТСЯ АПЕЛЛЯЦИЯ О НЕСОГЛАСИИ С БАЛЛАМИ ЗА ЕГЭ 2024?</w:t>
      </w:r>
    </w:p>
    <w:p w:rsidR="002B449C" w:rsidRPr="002B449C" w:rsidRDefault="002B449C" w:rsidP="002B4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Рассматривается в течение четырех рабочих дней, следующих за днем ее поступления в конфликтную комиссию.</w:t>
      </w:r>
    </w:p>
    <w:p w:rsid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9C" w:rsidRPr="002B449C" w:rsidRDefault="002B449C" w:rsidP="002B4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9C">
        <w:rPr>
          <w:rFonts w:ascii="Times New Roman" w:hAnsi="Times New Roman" w:cs="Times New Roman"/>
          <w:b/>
          <w:bCs/>
          <w:sz w:val="24"/>
          <w:szCs w:val="24"/>
        </w:rPr>
        <w:t>ЧТО ДЕЛАЕТСЯ С ВАШЕЙ АПЕЛЛЯЦИЕЙ О НЕСОГЛАСИИ С БАЛЛАМИ?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Работа перепроверяется экспертом предметной комиссии.</w:t>
      </w:r>
    </w:p>
    <w:p w:rsidR="002B449C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163DF6" w:rsidRPr="002B449C" w:rsidRDefault="002B449C" w:rsidP="002B4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49C">
        <w:rPr>
          <w:rFonts w:ascii="Times New Roman" w:hAnsi="Times New Roman" w:cs="Times New Roman"/>
          <w:sz w:val="24"/>
          <w:szCs w:val="24"/>
        </w:rPr>
        <w:t>При отклонении апелляции результат не изменяется и остается действующим.</w:t>
      </w:r>
    </w:p>
    <w:sectPr w:rsidR="00163DF6" w:rsidRPr="002B449C" w:rsidSect="009535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87B"/>
    <w:multiLevelType w:val="hybridMultilevel"/>
    <w:tmpl w:val="C9BE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4C0"/>
    <w:multiLevelType w:val="hybridMultilevel"/>
    <w:tmpl w:val="B39637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03486E"/>
    <w:multiLevelType w:val="hybridMultilevel"/>
    <w:tmpl w:val="ED427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AE515C6"/>
    <w:multiLevelType w:val="hybridMultilevel"/>
    <w:tmpl w:val="5080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D507E"/>
    <w:rsid w:val="00163DF6"/>
    <w:rsid w:val="002B449C"/>
    <w:rsid w:val="003A5860"/>
    <w:rsid w:val="00460B80"/>
    <w:rsid w:val="005258A7"/>
    <w:rsid w:val="00601B43"/>
    <w:rsid w:val="00676A38"/>
    <w:rsid w:val="00953534"/>
    <w:rsid w:val="00AD2998"/>
    <w:rsid w:val="00D72DF8"/>
    <w:rsid w:val="00F35369"/>
    <w:rsid w:val="00F4153B"/>
    <w:rsid w:val="00FD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Килина</dc:creator>
  <cp:lastModifiedBy>Владимир</cp:lastModifiedBy>
  <cp:revision>2</cp:revision>
  <dcterms:created xsi:type="dcterms:W3CDTF">2024-06-22T08:55:00Z</dcterms:created>
  <dcterms:modified xsi:type="dcterms:W3CDTF">2024-06-22T08:55:00Z</dcterms:modified>
</cp:coreProperties>
</file>